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344103" cy="945587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“РТ-НЭО Иркутск” подвёл итоги работы за 2023 год</w:t>
      </w:r>
    </w:p>
    <w:p w:rsidR="00000000" w:rsidDel="00000000" w:rsidP="00000000" w:rsidRDefault="00000000" w:rsidRPr="00000000" w14:paraId="00000004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В 2023 году региональный оператор по обращению с ТКО в зоне “Юг” Иркутской области “РТ-НЭО Иркутск” продолжил работу по развитию инфраструктуры и борьбу за чистоту в сотрудничестве с Правительством региона и администрациями муниципальных образований.</w:t>
      </w:r>
    </w:p>
    <w:p w:rsidR="00000000" w:rsidDel="00000000" w:rsidP="00000000" w:rsidRDefault="00000000" w:rsidRPr="00000000" w14:paraId="0000000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Качество предоставления услуги повышается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 год “РТ-НЭО Иркутск” охватил услугой по обращению с ТКО 55 населенных пунктов, таким образом на начало января на юге Иркутской области процесс сбора и вывоза отходов налажен в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739 населенных пунктах, в которых оборудовано 22085 контейнерных площадок.</w:t>
      </w:r>
    </w:p>
    <w:p w:rsidR="00000000" w:rsidDel="00000000" w:rsidP="00000000" w:rsidRDefault="00000000" w:rsidRPr="00000000" w14:paraId="0000000B">
      <w:pPr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</w:rPr>
        <w:drawing>
          <wp:inline distB="114300" distT="114300" distL="114300" distR="114300">
            <wp:extent cx="2843213" cy="1893901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3213" cy="18939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center"/>
        <w:rPr>
          <w:rFonts w:ascii="Times New Roman" w:cs="Times New Roman" w:eastAsia="Times New Roman" w:hAnsi="Times New Roman"/>
          <w:b w:val="1"/>
          <w:sz w:val="16"/>
          <w:szCs w:val="1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highlight w:val="white"/>
          <w:rtl w:val="0"/>
        </w:rPr>
        <w:t xml:space="preserve">Точность графика вывоза ТКО в зоне “Юг” превышает 98%</w:t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зоне обслуживания “РТ-НЭО Иркутск”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действуют девять полигонов ТБО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За год региональный оператор транспортировал на них более 520 тысяч тонн отходов. Процесс транспортировки отслеживается и каждый кубометр мусора, выгруженный в мусоровоз из контейнеров, гарантировано попадает только на места санкционированного размещения.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того чтобы стать ближе к потребителю “РТ-НЭО Иркутск” продолжил открывать новые офисы по обслуживанию абонентов. За год такие появились в поселке Усть-Ордынский и в городе Иркутск, по адресам: Декабрьских Событий, 1 и Урицкого, 19.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Сегодня получить консультацию очно можно в 16 офисах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в том числе и в районных центрах Иркутской области.</w:t>
      </w:r>
    </w:p>
    <w:p w:rsidR="00000000" w:rsidDel="00000000" w:rsidP="00000000" w:rsidRDefault="00000000" w:rsidRPr="00000000" w14:paraId="0000001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Стихийных свалок становится меньше</w:t>
      </w:r>
    </w:p>
    <w:p w:rsidR="00000000" w:rsidDel="00000000" w:rsidP="00000000" w:rsidRDefault="00000000" w:rsidRPr="00000000" w14:paraId="00000014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Упорядоченная и отлаженная система обращения с отходами, организация вывоза ТКО во всей зоне обслуживания, 98% соблюдение графика вывоза положительно повлияли на борьбу со стихийными свалками и несанкционированными местами размещения отходов. Помимо того, что весь мусор с контейнерных площадок вывозится на полигоны, “РТ-НЭО Иркутск” участвует ещё и в ликвидации свалок, на некоторых из которых мусор скапливался до нескольких десятков лет. В 2023 году самыми крупными объектами, где провели генуборку стали территории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Иркутского, Ольхонского, Усольского, Черемховского районов и Ангарского городского округа.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color w:val="24292f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4292f"/>
        </w:rPr>
        <w:drawing>
          <wp:inline distB="114300" distT="114300" distL="114300" distR="114300">
            <wp:extent cx="2572703" cy="1934513"/>
            <wp:effectExtent b="0" l="0" r="0" t="0"/>
            <wp:docPr id="2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2703" cy="1934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4292f"/>
        </w:rPr>
        <w:drawing>
          <wp:inline distB="114300" distT="114300" distL="114300" distR="114300">
            <wp:extent cx="2540144" cy="1909128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0144" cy="19091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color w:val="24292f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4292f"/>
          <w:sz w:val="16"/>
          <w:szCs w:val="16"/>
          <w:rtl w:val="0"/>
        </w:rPr>
        <w:t xml:space="preserve">            Свалка в р.п. Михайловка (Черемховский район)                  Территория на месте ликвидированной свалки</w:t>
      </w:r>
    </w:p>
    <w:p w:rsidR="00000000" w:rsidDel="00000000" w:rsidP="00000000" w:rsidRDefault="00000000" w:rsidRPr="00000000" w14:paraId="00000018">
      <w:pPr>
        <w:spacing w:line="240" w:lineRule="auto"/>
        <w:jc w:val="left"/>
        <w:rPr>
          <w:rFonts w:ascii="Times New Roman" w:cs="Times New Roman" w:eastAsia="Times New Roman" w:hAnsi="Times New Roman"/>
          <w:b w:val="1"/>
          <w:color w:val="24292f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4292f"/>
          <w:sz w:val="16"/>
          <w:szCs w:val="16"/>
          <w:rtl w:val="0"/>
        </w:rPr>
        <w:t xml:space="preserve">                                       до ликвидации     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imes New Roman" w:cs="Times New Roman" w:eastAsia="Times New Roman" w:hAnsi="Times New Roman"/>
          <w:b w:val="1"/>
          <w:color w:val="24292f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imes New Roman" w:cs="Times New Roman" w:eastAsia="Times New Roman" w:hAnsi="Times New Roman"/>
          <w:b w:val="1"/>
          <w:color w:val="24292f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двух населенных пунктах - поселках Усть-Ордынский и Качуг - начали работу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автоматические мусороперегрузочные станции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Они предназначены для снижения нагрузки на дорожную сеть - отходы на таких объектах прессуются в брикеты с помощью специального оборудования и после перевозятся на полигоны. Всего за время своей работы в качестве регионального оператора “РТ-НЭО Иркутск” запустил шесть МПС.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119438" cy="1754684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19438" cy="17546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Шесть мусороперегрузочных станций запущены на юге области. 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Две из них - в Усть-Орде и Качуге - в 2023 году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деланы первые шаги для того, чтобы к 2030 году больше половины ТКО, образовавшихся в Иркутской области обрабатывались. В марте прошлого года было подписано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концессионное соглашение о создании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a1a1a"/>
          <w:sz w:val="24"/>
          <w:szCs w:val="24"/>
          <w:highlight w:val="white"/>
          <w:rtl w:val="0"/>
        </w:rPr>
        <w:t xml:space="preserve">кластера "Центральный"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highlight w:val="white"/>
          <w:rtl w:val="0"/>
        </w:rPr>
        <w:t xml:space="preserve">, который будет включать в себя сортировку и утилизацию ТКО.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a1a1a"/>
          <w:sz w:val="24"/>
          <w:szCs w:val="24"/>
          <w:highlight w:val="white"/>
          <w:rtl w:val="0"/>
        </w:rPr>
        <w:t xml:space="preserve">Мусоросортировочный комплекс с системой утилизации</w:t>
      </w: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highlight w:val="white"/>
          <w:rtl w:val="0"/>
        </w:rPr>
        <w:t xml:space="preserve"> будет построен на территории Ангарского городского округа. Мощность объекта составит до 405 тыс. тонн в год обработки ТКО и до 141 тыс. тонн в год утилизации. Процесс утилизации предполагает систему биокомпостирования. Ввод объекта в эксплуатацию запланирован на 2025 год.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Цифровые сервисы упрощают работу</w:t>
      </w:r>
    </w:p>
    <w:p w:rsidR="00000000" w:rsidDel="00000000" w:rsidP="00000000" w:rsidRDefault="00000000" w:rsidRPr="00000000" w14:paraId="00000025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2023 году для удобств в работе с потребителями “РТ-НЭО Иркутск” запустил сервис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“Личный кабинет”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который в течение года постоянно совершенствовался и предлагал новые услуги.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Общее количество абонентов, пользующихся “Личным кабинетом”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начало 2024 года превышает 47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тысяч. Сегодня с помощью него на сайте регионального оператора возможно: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контролировать начисления и оплаты за жилое помещение;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вести историю всех платежей за жилое помещение;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просмотреть и скачать платежные документы;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оплачивать услуги без комиссии;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написать обращения и подать заявления;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корректировать и изменять информацию о собственнике;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корректировать и изменять информацию об объекте недвижимости.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Уже в начале 2024 года в личном кабинете появился новый функционал, который стал доступен пользователям благодаря совместно проведенной работе “РТ-НЭО Иркутск” и Сбера. Пользователи электронным сервисом теперь могут оплачивать с его помощью не только услугу по обращению с ТКО, но и ряд других коммунальных услуг. 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909888" cy="1937130"/>
            <wp:effectExtent b="0" l="0" r="0" t="0"/>
            <wp:docPr id="1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09888" cy="19371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С помощью личного кабинета можно следить за начислениями </w:t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и легко оплачивать услуги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Еще одним сервисом, который стал не только современным инструментом в работе регоператора, но и способом контроля за обслуживанием КП является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4"/>
            <w:szCs w:val="24"/>
            <w:u w:val="single"/>
            <w:rtl w:val="0"/>
          </w:rPr>
          <w:t xml:space="preserve">публичная карта контейнерных площадок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Ею могут воспользоваться жители южных районов области и самостоятельно узнать график вывоза ТКО с интересующей площадки и его соблюдение. Публичная карта доступна на официальном сайте регионального оператора. С её помощью фиксируются данные о вывозе ТКО, времени обслуживания КП и объемах вывезенного с них мусора. 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005138" cy="1961826"/>
            <wp:effectExtent b="0" l="0" r="0" t="0"/>
            <wp:docPr id="6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19618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Публичная карта контейнерных площадок </w:t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6"/>
          <w:szCs w:val="16"/>
          <w:rtl w:val="0"/>
        </w:rPr>
        <w:t xml:space="preserve">дает возможность отслеживать вывоз мусора с КП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Экология начинается с нас!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Поддержка проектов и мероприятий, цель которых - снижение накопленного вреда и ущерба окружающей среде и экопросвещение - одно из направлений в работе регионального оператора. В 2023 году работа велась в сотрудничестве с крупнейшими общественными организациями региона, а также инициатором ряда событий являлся “РТ-НЭО Иркутск”.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числе акций, которые поддержал “РТ-НЭО Иркутск” - “Знак экологической культуры”, “Скажи мусору “Нет!”, “Посади дерево - подари планете жизнь”, организованные Благотворительным фондом “Подари планете жизнь”. Совместно с Ассоциацией “Байкал без пластика” специалисты компании провели лекции “Экологическая грамотность” для молодежи. Большим мероприятием, направленным на привлечение внимание к проблемам Байкала и необходимость сохранности его экосистемы был матч с участием легенд мирового хоккея, где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“РТ-НЭО Иркутск” выступил в качестве партнера.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Поддерживает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другие не менее социально-значимые проекты. Например, выставка “Весточка с передовой”, рассказывающая о бойцах из Иркутской области, участвующих в Специальной военной операции, спортивные мероприятия и другие.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Подробнее с прогрессом “мусорной” реформы на юге Иркутской области можно ознакомиться на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i w:val="1"/>
            <w:color w:val="1155cc"/>
            <w:sz w:val="24"/>
            <w:szCs w:val="24"/>
            <w:u w:val="single"/>
            <w:rtl w:val="0"/>
          </w:rPr>
          <w:t xml:space="preserve">сайте “РТ-НЭО Иркутск”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. Региональный оператор по обращению с ТКО регулярно обновляет данные об объемах вывезенных со стихийных свалок отходах и других своих экологических проектах.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>
          <w:rFonts w:ascii="Times New Roman" w:cs="Times New Roman" w:eastAsia="Times New Roman" w:hAnsi="Times New Roman"/>
          <w:b w:val="1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0" w:firstLine="0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k.rtneo-irk.ru/" TargetMode="External"/><Relationship Id="rId10" Type="http://schemas.openxmlformats.org/officeDocument/2006/relationships/image" Target="media/image5.jpg"/><Relationship Id="rId13" Type="http://schemas.openxmlformats.org/officeDocument/2006/relationships/hyperlink" Target="https://rtneo-irk.ru/publichnaya-karta-konteynernykh-ploshchadok/" TargetMode="External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5" Type="http://schemas.openxmlformats.org/officeDocument/2006/relationships/hyperlink" Target="https://rtneo-irk.ru/operator/progress-reformy/" TargetMode="External"/><Relationship Id="rId14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6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